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1D0" w:rsidRPr="004721D0" w:rsidRDefault="004721D0" w:rsidP="004721D0">
      <w:pPr>
        <w:widowControl/>
        <w:spacing w:line="390" w:lineRule="atLeast"/>
        <w:jc w:val="center"/>
        <w:rPr>
          <w:rFonts w:ascii="黑体" w:eastAsia="黑体" w:hAnsi="黑体" w:cs="宋体"/>
          <w:color w:val="333333"/>
          <w:kern w:val="0"/>
          <w:sz w:val="30"/>
          <w:szCs w:val="30"/>
        </w:rPr>
      </w:pPr>
      <w:r w:rsidRPr="004721D0">
        <w:rPr>
          <w:rFonts w:ascii="黑体" w:eastAsia="黑体" w:hAnsi="黑体" w:cs="宋体" w:hint="eastAsia"/>
          <w:color w:val="333333"/>
          <w:kern w:val="0"/>
          <w:sz w:val="30"/>
          <w:szCs w:val="30"/>
        </w:rPr>
        <w:t>研究阐释党的二十届三中全会精神</w:t>
      </w:r>
    </w:p>
    <w:p w:rsidR="004721D0" w:rsidRPr="004721D0" w:rsidRDefault="004721D0" w:rsidP="004721D0">
      <w:pPr>
        <w:widowControl/>
        <w:spacing w:line="450" w:lineRule="atLeast"/>
        <w:jc w:val="center"/>
        <w:rPr>
          <w:rFonts w:ascii="黑体" w:eastAsia="黑体" w:hAnsi="黑体" w:cs="宋体" w:hint="eastAsia"/>
          <w:color w:val="000000"/>
          <w:kern w:val="0"/>
          <w:sz w:val="36"/>
          <w:szCs w:val="36"/>
        </w:rPr>
      </w:pPr>
      <w:r w:rsidRPr="004721D0">
        <w:rPr>
          <w:rFonts w:ascii="黑体" w:eastAsia="黑体" w:hAnsi="黑体" w:cs="宋体" w:hint="eastAsia"/>
          <w:color w:val="000000"/>
          <w:kern w:val="0"/>
          <w:sz w:val="36"/>
          <w:szCs w:val="36"/>
        </w:rPr>
        <w:t>北京市习近平新时代中国特色社会主义思想研究中心专项课题申报公告</w:t>
      </w:r>
    </w:p>
    <w:p w:rsidR="004721D0" w:rsidRPr="004721D0" w:rsidRDefault="004721D0" w:rsidP="004721D0">
      <w:pPr>
        <w:widowControl/>
        <w:spacing w:before="240" w:line="480" w:lineRule="atLeast"/>
        <w:ind w:firstLine="480"/>
        <w:rPr>
          <w:rFonts w:ascii="宋体" w:eastAsia="宋体" w:hAnsi="宋体" w:cs="宋体" w:hint="eastAsia"/>
          <w:color w:val="000000"/>
          <w:kern w:val="0"/>
          <w:sz w:val="30"/>
          <w:szCs w:val="30"/>
        </w:rPr>
      </w:pPr>
      <w:bookmarkStart w:id="0" w:name="_GoBack"/>
      <w:bookmarkEnd w:id="0"/>
      <w:r w:rsidRPr="004721D0">
        <w:rPr>
          <w:rFonts w:ascii="宋体" w:eastAsia="宋体" w:hAnsi="宋体" w:cs="宋体" w:hint="eastAsia"/>
          <w:color w:val="000000"/>
          <w:kern w:val="0"/>
          <w:sz w:val="30"/>
          <w:szCs w:val="30"/>
        </w:rPr>
        <w:t>为深入研究阐释党的二十届三中全会精神，经市委宣传部批准，启动北京市习近平新时代中国特色社会主义思想研究中心专项课题研究，现将有关事项公告如下：</w:t>
      </w:r>
    </w:p>
    <w:p w:rsidR="004721D0" w:rsidRPr="004721D0" w:rsidRDefault="004721D0" w:rsidP="004721D0">
      <w:pPr>
        <w:widowControl/>
        <w:spacing w:line="480" w:lineRule="atLeast"/>
        <w:ind w:firstLine="480"/>
        <w:rPr>
          <w:rFonts w:ascii="宋体" w:eastAsia="宋体" w:hAnsi="宋体" w:cs="宋体" w:hint="eastAsia"/>
          <w:color w:val="000000"/>
          <w:kern w:val="0"/>
          <w:sz w:val="30"/>
          <w:szCs w:val="30"/>
        </w:rPr>
      </w:pPr>
      <w:r w:rsidRPr="004721D0">
        <w:rPr>
          <w:rFonts w:ascii="微软雅黑" w:eastAsia="微软雅黑" w:hAnsi="微软雅黑" w:cs="宋体" w:hint="eastAsia"/>
          <w:b/>
          <w:bCs/>
          <w:color w:val="000000"/>
          <w:kern w:val="0"/>
          <w:sz w:val="30"/>
          <w:szCs w:val="30"/>
          <w:bdr w:val="none" w:sz="0" w:space="0" w:color="auto" w:frame="1"/>
        </w:rPr>
        <w:t>一、总体要求</w:t>
      </w:r>
    </w:p>
    <w:p w:rsidR="004721D0" w:rsidRPr="004721D0" w:rsidRDefault="004721D0" w:rsidP="004721D0">
      <w:pPr>
        <w:widowControl/>
        <w:spacing w:before="240" w:line="480" w:lineRule="atLeast"/>
        <w:ind w:firstLine="480"/>
        <w:rPr>
          <w:rFonts w:ascii="宋体" w:eastAsia="宋体" w:hAnsi="宋体" w:cs="宋体" w:hint="eastAsia"/>
          <w:color w:val="000000"/>
          <w:kern w:val="0"/>
          <w:sz w:val="30"/>
          <w:szCs w:val="30"/>
        </w:rPr>
      </w:pPr>
      <w:r w:rsidRPr="004721D0">
        <w:rPr>
          <w:rFonts w:ascii="宋体" w:eastAsia="宋体" w:hAnsi="宋体" w:cs="宋体" w:hint="eastAsia"/>
          <w:color w:val="000000"/>
          <w:kern w:val="0"/>
          <w:sz w:val="30"/>
          <w:szCs w:val="30"/>
        </w:rPr>
        <w:t>本次专项课题申报和评审立项，以习近平新时代中国特色社会主义思想为指导，深入贯彻落实党的二十大和二十届二中、三中全会精神，紧紧围绕习近平总书记重要讲话精神和《中共中央关于进一步全面深化改革、推进中国式现代化的决定》，聚焦习近平总书记关于全面深化改革的一系列新思想、新观点、新论断，聚焦进一步深化改革的重大意义、总体要求，聚焦关系全局、事关长远的重大改革举措，大力推动实践基础上的理论创新，着力推出有理论说服力、有实践指导意义的重大成果，为深入学习宣传贯彻党的二十届三中全会精神提供坚实学理支撑。</w:t>
      </w:r>
    </w:p>
    <w:p w:rsidR="004721D0" w:rsidRPr="004721D0" w:rsidRDefault="004721D0" w:rsidP="004721D0">
      <w:pPr>
        <w:widowControl/>
        <w:spacing w:before="240" w:line="480" w:lineRule="atLeast"/>
        <w:ind w:firstLine="480"/>
        <w:rPr>
          <w:rFonts w:ascii="宋体" w:eastAsia="宋体" w:hAnsi="宋体" w:cs="宋体" w:hint="eastAsia"/>
          <w:color w:val="000000"/>
          <w:kern w:val="0"/>
          <w:sz w:val="30"/>
          <w:szCs w:val="30"/>
        </w:rPr>
      </w:pPr>
      <w:r w:rsidRPr="004721D0">
        <w:rPr>
          <w:rFonts w:ascii="宋体" w:eastAsia="宋体" w:hAnsi="宋体" w:cs="宋体" w:hint="eastAsia"/>
          <w:color w:val="000000"/>
          <w:kern w:val="0"/>
          <w:sz w:val="30"/>
          <w:szCs w:val="30"/>
        </w:rPr>
        <w:t>本次专项课题同时作为北京市社会科学基金项目立项，按照《北京市习近平新时代中国特色社会主义思想研究中心项目管理办法（修订）》《北京市习近平新时代中国特色社会主义思想研究中心项目管理工作细则（修订）》《北京市社会科学基金项目资金管理办法》进行管理。</w:t>
      </w:r>
    </w:p>
    <w:p w:rsidR="004721D0" w:rsidRPr="004721D0" w:rsidRDefault="004721D0" w:rsidP="004721D0">
      <w:pPr>
        <w:widowControl/>
        <w:spacing w:line="480" w:lineRule="atLeast"/>
        <w:ind w:firstLine="480"/>
        <w:rPr>
          <w:rFonts w:ascii="宋体" w:eastAsia="宋体" w:hAnsi="宋体" w:cs="宋体" w:hint="eastAsia"/>
          <w:color w:val="000000"/>
          <w:kern w:val="0"/>
          <w:sz w:val="30"/>
          <w:szCs w:val="30"/>
        </w:rPr>
      </w:pPr>
      <w:r w:rsidRPr="004721D0">
        <w:rPr>
          <w:rFonts w:ascii="微软雅黑" w:eastAsia="微软雅黑" w:hAnsi="微软雅黑" w:cs="宋体" w:hint="eastAsia"/>
          <w:b/>
          <w:bCs/>
          <w:color w:val="000000"/>
          <w:kern w:val="0"/>
          <w:sz w:val="30"/>
          <w:szCs w:val="30"/>
          <w:bdr w:val="none" w:sz="0" w:space="0" w:color="auto" w:frame="1"/>
        </w:rPr>
        <w:lastRenderedPageBreak/>
        <w:t>二、项目级别、结项成果形式和资助力度</w:t>
      </w:r>
    </w:p>
    <w:p w:rsidR="004721D0" w:rsidRPr="004721D0" w:rsidRDefault="004721D0" w:rsidP="004721D0">
      <w:pPr>
        <w:widowControl/>
        <w:spacing w:line="480" w:lineRule="atLeast"/>
        <w:ind w:firstLine="480"/>
        <w:rPr>
          <w:rFonts w:ascii="宋体" w:eastAsia="宋体" w:hAnsi="宋体" w:cs="宋体" w:hint="eastAsia"/>
          <w:color w:val="000000"/>
          <w:kern w:val="0"/>
          <w:sz w:val="30"/>
          <w:szCs w:val="30"/>
        </w:rPr>
      </w:pPr>
      <w:r w:rsidRPr="004721D0">
        <w:rPr>
          <w:rFonts w:ascii="宋体" w:eastAsia="宋体" w:hAnsi="宋体" w:cs="宋体" w:hint="eastAsia"/>
          <w:color w:val="000000"/>
          <w:kern w:val="0"/>
          <w:sz w:val="30"/>
          <w:szCs w:val="30"/>
        </w:rPr>
        <w:t>本次申报立项课题项目级别为</w:t>
      </w:r>
      <w:r w:rsidRPr="004721D0">
        <w:rPr>
          <w:rFonts w:ascii="微软雅黑" w:eastAsia="微软雅黑" w:hAnsi="微软雅黑" w:cs="宋体" w:hint="eastAsia"/>
          <w:b/>
          <w:bCs/>
          <w:color w:val="000000"/>
          <w:kern w:val="0"/>
          <w:sz w:val="30"/>
          <w:szCs w:val="30"/>
          <w:bdr w:val="none" w:sz="0" w:space="0" w:color="auto" w:frame="1"/>
        </w:rPr>
        <w:t>重大项目和重点项目</w:t>
      </w:r>
      <w:r w:rsidRPr="004721D0">
        <w:rPr>
          <w:rFonts w:ascii="宋体" w:eastAsia="宋体" w:hAnsi="宋体" w:cs="宋体" w:hint="eastAsia"/>
          <w:color w:val="000000"/>
          <w:kern w:val="0"/>
          <w:sz w:val="30"/>
          <w:szCs w:val="30"/>
        </w:rPr>
        <w:t>，项目最终成果形式为</w:t>
      </w:r>
      <w:r w:rsidRPr="004721D0">
        <w:rPr>
          <w:rFonts w:ascii="微软雅黑" w:eastAsia="微软雅黑" w:hAnsi="微软雅黑" w:cs="宋体" w:hint="eastAsia"/>
          <w:b/>
          <w:bCs/>
          <w:color w:val="000000"/>
          <w:kern w:val="0"/>
          <w:sz w:val="30"/>
          <w:szCs w:val="30"/>
          <w:bdr w:val="none" w:sz="0" w:space="0" w:color="auto" w:frame="1"/>
        </w:rPr>
        <w:t>系列论文或专著</w:t>
      </w:r>
      <w:r w:rsidRPr="004721D0">
        <w:rPr>
          <w:rFonts w:ascii="宋体" w:eastAsia="宋体" w:hAnsi="宋体" w:cs="宋体" w:hint="eastAsia"/>
          <w:color w:val="000000"/>
          <w:kern w:val="0"/>
          <w:sz w:val="30"/>
          <w:szCs w:val="30"/>
        </w:rPr>
        <w:t>。</w:t>
      </w:r>
    </w:p>
    <w:p w:rsidR="004721D0" w:rsidRPr="004721D0" w:rsidRDefault="004721D0" w:rsidP="004721D0">
      <w:pPr>
        <w:widowControl/>
        <w:spacing w:line="480" w:lineRule="atLeast"/>
        <w:ind w:firstLine="480"/>
        <w:rPr>
          <w:rFonts w:ascii="宋体" w:eastAsia="宋体" w:hAnsi="宋体" w:cs="宋体" w:hint="eastAsia"/>
          <w:color w:val="000000"/>
          <w:kern w:val="0"/>
          <w:sz w:val="30"/>
          <w:szCs w:val="30"/>
        </w:rPr>
      </w:pPr>
      <w:r w:rsidRPr="004721D0">
        <w:rPr>
          <w:rFonts w:ascii="微软雅黑" w:eastAsia="微软雅黑" w:hAnsi="微软雅黑" w:cs="宋体" w:hint="eastAsia"/>
          <w:b/>
          <w:bCs/>
          <w:color w:val="000000"/>
          <w:kern w:val="0"/>
          <w:sz w:val="30"/>
          <w:szCs w:val="30"/>
          <w:bdr w:val="none" w:sz="0" w:space="0" w:color="auto" w:frame="1"/>
        </w:rPr>
        <w:t>以系列论文结项的，</w:t>
      </w:r>
      <w:r w:rsidRPr="004721D0">
        <w:rPr>
          <w:rFonts w:ascii="宋体" w:eastAsia="宋体" w:hAnsi="宋体" w:cs="宋体" w:hint="eastAsia"/>
          <w:color w:val="000000"/>
          <w:kern w:val="0"/>
          <w:sz w:val="30"/>
          <w:szCs w:val="30"/>
        </w:rPr>
        <w:t>限报重大项目，研究期限为2年，资助金额为30万元，鉴定结项时在中央“三报一刊”、学术类核心期刊等报刊媒体发表论文须达到北京市习近平新时代中国特色社会主义思想研究中心项目管理规定的要求。</w:t>
      </w:r>
    </w:p>
    <w:p w:rsidR="004721D0" w:rsidRPr="004721D0" w:rsidRDefault="004721D0" w:rsidP="004721D0">
      <w:pPr>
        <w:widowControl/>
        <w:spacing w:line="480" w:lineRule="atLeast"/>
        <w:ind w:firstLine="480"/>
        <w:rPr>
          <w:rFonts w:ascii="宋体" w:eastAsia="宋体" w:hAnsi="宋体" w:cs="宋体" w:hint="eastAsia"/>
          <w:color w:val="000000"/>
          <w:kern w:val="0"/>
          <w:sz w:val="30"/>
          <w:szCs w:val="30"/>
        </w:rPr>
      </w:pPr>
      <w:r w:rsidRPr="004721D0">
        <w:rPr>
          <w:rFonts w:ascii="微软雅黑" w:eastAsia="微软雅黑" w:hAnsi="微软雅黑" w:cs="宋体" w:hint="eastAsia"/>
          <w:b/>
          <w:bCs/>
          <w:color w:val="000000"/>
          <w:kern w:val="0"/>
          <w:sz w:val="30"/>
          <w:szCs w:val="30"/>
          <w:bdr w:val="none" w:sz="0" w:space="0" w:color="auto" w:frame="1"/>
        </w:rPr>
        <w:t>以专著结项的，</w:t>
      </w:r>
      <w:r w:rsidRPr="004721D0">
        <w:rPr>
          <w:rFonts w:ascii="宋体" w:eastAsia="宋体" w:hAnsi="宋体" w:cs="宋体" w:hint="eastAsia"/>
          <w:color w:val="000000"/>
          <w:kern w:val="0"/>
          <w:sz w:val="30"/>
          <w:szCs w:val="30"/>
        </w:rPr>
        <w:t>可报重大项目或重点项目，以完成进度在80%以上的专著书稿申报，研究期限一般不超过半年，不安排课题资助经费，项目完成研究、通过成果鉴定后集中安排出版，并给予全额出版资助，同时鼓励研究期间在中央“三报一刊”和学术类核心期刊等发表阶段性研究成果。</w:t>
      </w:r>
    </w:p>
    <w:p w:rsidR="004721D0" w:rsidRPr="004721D0" w:rsidRDefault="004721D0" w:rsidP="004721D0">
      <w:pPr>
        <w:widowControl/>
        <w:spacing w:line="480" w:lineRule="atLeast"/>
        <w:ind w:firstLine="480"/>
        <w:rPr>
          <w:rFonts w:ascii="宋体" w:eastAsia="宋体" w:hAnsi="宋体" w:cs="宋体" w:hint="eastAsia"/>
          <w:color w:val="000000"/>
          <w:kern w:val="0"/>
          <w:sz w:val="30"/>
          <w:szCs w:val="30"/>
        </w:rPr>
      </w:pPr>
      <w:r w:rsidRPr="004721D0">
        <w:rPr>
          <w:rFonts w:ascii="微软雅黑" w:eastAsia="微软雅黑" w:hAnsi="微软雅黑" w:cs="宋体" w:hint="eastAsia"/>
          <w:b/>
          <w:bCs/>
          <w:color w:val="000000"/>
          <w:kern w:val="0"/>
          <w:sz w:val="30"/>
          <w:szCs w:val="30"/>
          <w:bdr w:val="none" w:sz="0" w:space="0" w:color="auto" w:frame="1"/>
        </w:rPr>
        <w:t>三、申报要求</w:t>
      </w:r>
    </w:p>
    <w:p w:rsidR="004721D0" w:rsidRPr="004721D0" w:rsidRDefault="004721D0" w:rsidP="004721D0">
      <w:pPr>
        <w:widowControl/>
        <w:spacing w:before="240" w:line="480" w:lineRule="atLeast"/>
        <w:ind w:firstLine="480"/>
        <w:rPr>
          <w:rFonts w:ascii="宋体" w:eastAsia="宋体" w:hAnsi="宋体" w:cs="宋体" w:hint="eastAsia"/>
          <w:color w:val="000000"/>
          <w:kern w:val="0"/>
          <w:sz w:val="30"/>
          <w:szCs w:val="30"/>
        </w:rPr>
      </w:pPr>
      <w:r w:rsidRPr="004721D0">
        <w:rPr>
          <w:rFonts w:ascii="宋体" w:eastAsia="宋体" w:hAnsi="宋体" w:cs="宋体" w:hint="eastAsia"/>
          <w:color w:val="000000"/>
          <w:kern w:val="0"/>
          <w:sz w:val="30"/>
          <w:szCs w:val="30"/>
        </w:rPr>
        <w:t>1.选题要求。申请人须按照选题指南（附后）规定的选题申报，原则上不能修改选题表述，如确有需要可进行适当微调，但不得明显压缩或改变研究内容；自选题目不予受理。</w:t>
      </w:r>
    </w:p>
    <w:p w:rsidR="004721D0" w:rsidRPr="004721D0" w:rsidRDefault="004721D0" w:rsidP="004721D0">
      <w:pPr>
        <w:widowControl/>
        <w:spacing w:before="240" w:line="480" w:lineRule="atLeast"/>
        <w:ind w:firstLine="480"/>
        <w:rPr>
          <w:rFonts w:ascii="宋体" w:eastAsia="宋体" w:hAnsi="宋体" w:cs="宋体" w:hint="eastAsia"/>
          <w:color w:val="000000"/>
          <w:kern w:val="0"/>
          <w:sz w:val="30"/>
          <w:szCs w:val="30"/>
        </w:rPr>
      </w:pPr>
      <w:r w:rsidRPr="004721D0">
        <w:rPr>
          <w:rFonts w:ascii="宋体" w:eastAsia="宋体" w:hAnsi="宋体" w:cs="宋体" w:hint="eastAsia"/>
          <w:color w:val="000000"/>
          <w:kern w:val="0"/>
          <w:sz w:val="30"/>
          <w:szCs w:val="30"/>
        </w:rPr>
        <w:t>2.申报材料填写要求。</w:t>
      </w:r>
    </w:p>
    <w:p w:rsidR="004721D0" w:rsidRPr="004721D0" w:rsidRDefault="004721D0" w:rsidP="004721D0">
      <w:pPr>
        <w:widowControl/>
        <w:spacing w:line="480" w:lineRule="atLeast"/>
        <w:ind w:firstLine="480"/>
        <w:rPr>
          <w:rFonts w:ascii="宋体" w:eastAsia="宋体" w:hAnsi="宋体" w:cs="宋体" w:hint="eastAsia"/>
          <w:color w:val="000000"/>
          <w:kern w:val="0"/>
          <w:sz w:val="30"/>
          <w:szCs w:val="30"/>
        </w:rPr>
      </w:pPr>
      <w:r w:rsidRPr="004721D0">
        <w:rPr>
          <w:rFonts w:ascii="微软雅黑" w:eastAsia="微软雅黑" w:hAnsi="微软雅黑" w:cs="宋体" w:hint="eastAsia"/>
          <w:b/>
          <w:bCs/>
          <w:color w:val="000000"/>
          <w:kern w:val="0"/>
          <w:sz w:val="30"/>
          <w:szCs w:val="30"/>
          <w:bdr w:val="none" w:sz="0" w:space="0" w:color="auto" w:frame="1"/>
        </w:rPr>
        <w:t>以系列论文结项的，</w:t>
      </w:r>
      <w:r w:rsidRPr="004721D0">
        <w:rPr>
          <w:rFonts w:ascii="宋体" w:eastAsia="宋体" w:hAnsi="宋体" w:cs="宋体" w:hint="eastAsia"/>
          <w:color w:val="000000"/>
          <w:kern w:val="0"/>
          <w:sz w:val="30"/>
          <w:szCs w:val="30"/>
        </w:rPr>
        <w:t>申报时应着重论证对选题所涉问题的持续关注、前期研究基础、学术创新价值和可能取得的研究突破，详细说明系列论文拟定题目、内容及时间安排，阐述系列论文之间的逻辑关系和研究方法路径。</w:t>
      </w:r>
    </w:p>
    <w:p w:rsidR="004721D0" w:rsidRPr="004721D0" w:rsidRDefault="004721D0" w:rsidP="004721D0">
      <w:pPr>
        <w:widowControl/>
        <w:spacing w:line="480" w:lineRule="atLeast"/>
        <w:ind w:firstLine="480"/>
        <w:rPr>
          <w:rFonts w:ascii="宋体" w:eastAsia="宋体" w:hAnsi="宋体" w:cs="宋体" w:hint="eastAsia"/>
          <w:color w:val="000000"/>
          <w:kern w:val="0"/>
          <w:sz w:val="30"/>
          <w:szCs w:val="30"/>
        </w:rPr>
      </w:pPr>
      <w:r w:rsidRPr="004721D0">
        <w:rPr>
          <w:rFonts w:ascii="微软雅黑" w:eastAsia="微软雅黑" w:hAnsi="微软雅黑" w:cs="宋体" w:hint="eastAsia"/>
          <w:b/>
          <w:bCs/>
          <w:color w:val="000000"/>
          <w:kern w:val="0"/>
          <w:sz w:val="30"/>
          <w:szCs w:val="30"/>
          <w:bdr w:val="none" w:sz="0" w:space="0" w:color="auto" w:frame="1"/>
        </w:rPr>
        <w:t>以专著结项的，</w:t>
      </w:r>
      <w:r w:rsidRPr="004721D0">
        <w:rPr>
          <w:rFonts w:ascii="宋体" w:eastAsia="宋体" w:hAnsi="宋体" w:cs="宋体" w:hint="eastAsia"/>
          <w:color w:val="000000"/>
          <w:kern w:val="0"/>
          <w:sz w:val="30"/>
          <w:szCs w:val="30"/>
        </w:rPr>
        <w:t>申报时应提交完成进度在80%以上的专著书稿（一般不少于15万字），书稿应观点正确、论述严谨，已在体系化研究、学理化阐释方面作出有益探索；在申报材料中概述专著的主要观点、研究方法、学术创新、学术价值等，重点阐述按照党的二十届三中全会提出的重要思想观点、重大战略部署、重大改革措施修改完善的计划。</w:t>
      </w:r>
    </w:p>
    <w:p w:rsidR="004721D0" w:rsidRPr="004721D0" w:rsidRDefault="004721D0" w:rsidP="004721D0">
      <w:pPr>
        <w:widowControl/>
        <w:spacing w:before="240" w:line="480" w:lineRule="atLeast"/>
        <w:ind w:firstLine="480"/>
        <w:rPr>
          <w:rFonts w:ascii="宋体" w:eastAsia="宋体" w:hAnsi="宋体" w:cs="宋体" w:hint="eastAsia"/>
          <w:color w:val="000000"/>
          <w:kern w:val="0"/>
          <w:sz w:val="30"/>
          <w:szCs w:val="30"/>
        </w:rPr>
      </w:pPr>
      <w:r w:rsidRPr="004721D0">
        <w:rPr>
          <w:rFonts w:ascii="宋体" w:eastAsia="宋体" w:hAnsi="宋体" w:cs="宋体" w:hint="eastAsia"/>
          <w:color w:val="000000"/>
          <w:kern w:val="0"/>
          <w:sz w:val="30"/>
          <w:szCs w:val="30"/>
        </w:rPr>
        <w:t>申请人须如实填写申报材料，并保证没有知识产权争议。凡存在弄虚作假、抄袭剽窃等行为的，一经发现查实，取消5年申报资格；如获立项后发现，即予撤项并通报批评，同时取消5年申报资格。</w:t>
      </w:r>
    </w:p>
    <w:p w:rsidR="004721D0" w:rsidRPr="004721D0" w:rsidRDefault="004721D0" w:rsidP="004721D0">
      <w:pPr>
        <w:widowControl/>
        <w:spacing w:line="480" w:lineRule="atLeast"/>
        <w:ind w:firstLine="480"/>
        <w:rPr>
          <w:rFonts w:ascii="宋体" w:eastAsia="宋体" w:hAnsi="宋体" w:cs="宋体" w:hint="eastAsia"/>
          <w:color w:val="000000"/>
          <w:kern w:val="0"/>
          <w:sz w:val="30"/>
          <w:szCs w:val="30"/>
        </w:rPr>
      </w:pPr>
      <w:r w:rsidRPr="004721D0">
        <w:rPr>
          <w:rFonts w:ascii="微软雅黑" w:eastAsia="微软雅黑" w:hAnsi="微软雅黑" w:cs="宋体" w:hint="eastAsia"/>
          <w:b/>
          <w:bCs/>
          <w:color w:val="000000"/>
          <w:kern w:val="0"/>
          <w:sz w:val="30"/>
          <w:szCs w:val="30"/>
          <w:bdr w:val="none" w:sz="0" w:space="0" w:color="auto" w:frame="1"/>
        </w:rPr>
        <w:t>四、申报资格条件</w:t>
      </w:r>
    </w:p>
    <w:p w:rsidR="004721D0" w:rsidRPr="004721D0" w:rsidRDefault="004721D0" w:rsidP="004721D0">
      <w:pPr>
        <w:widowControl/>
        <w:spacing w:before="240" w:line="480" w:lineRule="atLeast"/>
        <w:ind w:firstLine="480"/>
        <w:rPr>
          <w:rFonts w:ascii="宋体" w:eastAsia="宋体" w:hAnsi="宋体" w:cs="宋体" w:hint="eastAsia"/>
          <w:color w:val="000000"/>
          <w:kern w:val="0"/>
          <w:sz w:val="30"/>
          <w:szCs w:val="30"/>
        </w:rPr>
      </w:pPr>
      <w:r w:rsidRPr="004721D0">
        <w:rPr>
          <w:rFonts w:ascii="宋体" w:eastAsia="宋体" w:hAnsi="宋体" w:cs="宋体" w:hint="eastAsia"/>
          <w:color w:val="000000"/>
          <w:kern w:val="0"/>
          <w:sz w:val="30"/>
          <w:szCs w:val="30"/>
        </w:rPr>
        <w:t>凡符合《北京市习近平新时代中国特色社会主义思想研究中心项目管理办法（修订）》规定，具备申报相应级别项目资格条件的申请人，均可通过本单位科研管理部门申报。本次申报对各单位不设限额。</w:t>
      </w:r>
    </w:p>
    <w:p w:rsidR="004721D0" w:rsidRPr="004721D0" w:rsidRDefault="004721D0" w:rsidP="004721D0">
      <w:pPr>
        <w:widowControl/>
        <w:spacing w:before="240" w:line="480" w:lineRule="atLeast"/>
        <w:ind w:firstLine="480"/>
        <w:rPr>
          <w:rFonts w:ascii="宋体" w:eastAsia="宋体" w:hAnsi="宋体" w:cs="宋体" w:hint="eastAsia"/>
          <w:color w:val="000000"/>
          <w:kern w:val="0"/>
          <w:sz w:val="30"/>
          <w:szCs w:val="30"/>
        </w:rPr>
      </w:pPr>
      <w:r w:rsidRPr="004721D0">
        <w:rPr>
          <w:rFonts w:ascii="宋体" w:eastAsia="宋体" w:hAnsi="宋体" w:cs="宋体" w:hint="eastAsia"/>
          <w:color w:val="000000"/>
          <w:kern w:val="0"/>
          <w:sz w:val="30"/>
          <w:szCs w:val="30"/>
        </w:rPr>
        <w:t>为避免一题多报、交叉申请和重复立项，申请人只能申请1项课题并选择1种结项成果形式申报，且必须从事实际研究工作并负责组织项目实施。承担北京市社会科学基金项目尚未结项的不能申报。已获得省部级（含）以上资助的选题，不得以基本相同的内容申报。不受理已公开出版的专著，为改编、增编、删减、修订、重印等进行的申报。</w:t>
      </w:r>
    </w:p>
    <w:p w:rsidR="004721D0" w:rsidRPr="004721D0" w:rsidRDefault="004721D0" w:rsidP="004721D0">
      <w:pPr>
        <w:widowControl/>
        <w:spacing w:line="480" w:lineRule="atLeast"/>
        <w:ind w:firstLine="480"/>
        <w:rPr>
          <w:rFonts w:ascii="宋体" w:eastAsia="宋体" w:hAnsi="宋体" w:cs="宋体" w:hint="eastAsia"/>
          <w:color w:val="000000"/>
          <w:kern w:val="0"/>
          <w:sz w:val="30"/>
          <w:szCs w:val="30"/>
        </w:rPr>
      </w:pPr>
      <w:r w:rsidRPr="004721D0">
        <w:rPr>
          <w:rFonts w:ascii="微软雅黑" w:eastAsia="微软雅黑" w:hAnsi="微软雅黑" w:cs="宋体" w:hint="eastAsia"/>
          <w:b/>
          <w:bCs/>
          <w:color w:val="000000"/>
          <w:kern w:val="0"/>
          <w:sz w:val="30"/>
          <w:szCs w:val="30"/>
          <w:bdr w:val="none" w:sz="0" w:space="0" w:color="auto" w:frame="1"/>
        </w:rPr>
        <w:t>五、申报时间安排</w:t>
      </w:r>
    </w:p>
    <w:p w:rsidR="004721D0" w:rsidRPr="004721D0" w:rsidRDefault="004721D0" w:rsidP="004721D0">
      <w:pPr>
        <w:widowControl/>
        <w:spacing w:before="240" w:line="480" w:lineRule="atLeast"/>
        <w:ind w:firstLine="480"/>
        <w:rPr>
          <w:rFonts w:ascii="宋体" w:eastAsia="宋体" w:hAnsi="宋体" w:cs="宋体" w:hint="eastAsia"/>
          <w:color w:val="000000"/>
          <w:kern w:val="0"/>
          <w:sz w:val="30"/>
          <w:szCs w:val="30"/>
        </w:rPr>
      </w:pPr>
      <w:r w:rsidRPr="004721D0">
        <w:rPr>
          <w:rFonts w:ascii="宋体" w:eastAsia="宋体" w:hAnsi="宋体" w:cs="宋体" w:hint="eastAsia"/>
          <w:color w:val="000000"/>
          <w:kern w:val="0"/>
          <w:sz w:val="30"/>
          <w:szCs w:val="30"/>
        </w:rPr>
        <w:t>北京社科基金项目管理平台申报系统于2024年10月17日至10月27日开放，在此期间项目申请人登录系统并按规定要求填写申报信息；申请人所在单位科研管理部门于10月31日前对申报信息进行审核，确保申报信息的真实性、完整性和一致性。逾期系统自动关闭，不再受理申报。</w:t>
      </w:r>
    </w:p>
    <w:p w:rsidR="004721D0" w:rsidRPr="004721D0" w:rsidRDefault="004721D0" w:rsidP="004721D0">
      <w:pPr>
        <w:widowControl/>
        <w:spacing w:before="240" w:line="480" w:lineRule="atLeast"/>
        <w:ind w:firstLine="480"/>
        <w:rPr>
          <w:rFonts w:ascii="宋体" w:eastAsia="宋体" w:hAnsi="宋体" w:cs="宋体" w:hint="eastAsia"/>
          <w:color w:val="000000"/>
          <w:kern w:val="0"/>
          <w:sz w:val="30"/>
          <w:szCs w:val="30"/>
        </w:rPr>
      </w:pPr>
      <w:r w:rsidRPr="004721D0">
        <w:rPr>
          <w:rFonts w:ascii="宋体" w:eastAsia="宋体" w:hAnsi="宋体" w:cs="宋体" w:hint="eastAsia"/>
          <w:color w:val="000000"/>
          <w:kern w:val="0"/>
          <w:sz w:val="30"/>
          <w:szCs w:val="30"/>
        </w:rPr>
        <w:t>科研管理部门完成网上审核后，须填写本单位申报材料汇总表（纸质版）并加盖所在单位党委（党组）公章，于11月6日17时前交至市社科联、市社科规划办理论研究部。    </w:t>
      </w:r>
    </w:p>
    <w:p w:rsidR="004721D0" w:rsidRPr="004721D0" w:rsidRDefault="004721D0" w:rsidP="004721D0">
      <w:pPr>
        <w:widowControl/>
        <w:spacing w:before="240" w:line="480" w:lineRule="atLeast"/>
        <w:ind w:firstLine="480"/>
        <w:rPr>
          <w:rFonts w:ascii="宋体" w:eastAsia="宋体" w:hAnsi="宋体" w:cs="宋体" w:hint="eastAsia"/>
          <w:color w:val="000000"/>
          <w:kern w:val="0"/>
          <w:sz w:val="30"/>
          <w:szCs w:val="30"/>
        </w:rPr>
      </w:pPr>
      <w:r w:rsidRPr="004721D0">
        <w:rPr>
          <w:rFonts w:ascii="宋体" w:eastAsia="宋体" w:hAnsi="宋体" w:cs="宋体" w:hint="eastAsia"/>
          <w:color w:val="000000"/>
          <w:kern w:val="0"/>
          <w:sz w:val="30"/>
          <w:szCs w:val="30"/>
        </w:rPr>
        <w:t>北京社科基金项目管理平台的“项目申报系统”为本次申报的唯一网络平台，网络申报办法及流程管理以该系统为准。申报过程中的技术问题，可扫描申报系统首页下方的“易普客服”二维码，或致电400-800-1636咨询，技术支持服务时间为周一至周五：上午8:30-12:00，下午2:30-6:00。</w:t>
      </w:r>
    </w:p>
    <w:p w:rsidR="004721D0" w:rsidRPr="004721D0" w:rsidRDefault="004721D0" w:rsidP="004721D0">
      <w:pPr>
        <w:widowControl/>
        <w:spacing w:before="240" w:line="480" w:lineRule="atLeast"/>
        <w:ind w:firstLine="480"/>
        <w:rPr>
          <w:rFonts w:ascii="宋体" w:eastAsia="宋体" w:hAnsi="宋体" w:cs="宋体" w:hint="eastAsia"/>
          <w:color w:val="000000"/>
          <w:kern w:val="0"/>
          <w:sz w:val="30"/>
          <w:szCs w:val="30"/>
        </w:rPr>
      </w:pPr>
      <w:r w:rsidRPr="004721D0">
        <w:rPr>
          <w:rFonts w:ascii="宋体" w:eastAsia="宋体" w:hAnsi="宋体" w:cs="宋体" w:hint="eastAsia"/>
          <w:color w:val="000000"/>
          <w:kern w:val="0"/>
          <w:sz w:val="30"/>
          <w:szCs w:val="30"/>
        </w:rPr>
        <w:t>联系人：王海腾 64527110</w:t>
      </w:r>
    </w:p>
    <w:p w:rsidR="004721D0" w:rsidRPr="004721D0" w:rsidRDefault="004721D0" w:rsidP="004721D0">
      <w:pPr>
        <w:widowControl/>
        <w:spacing w:before="240" w:line="480" w:lineRule="atLeast"/>
        <w:ind w:firstLine="480"/>
        <w:rPr>
          <w:rFonts w:ascii="宋体" w:eastAsia="宋体" w:hAnsi="宋体" w:cs="宋体" w:hint="eastAsia"/>
          <w:color w:val="000000"/>
          <w:kern w:val="0"/>
          <w:sz w:val="30"/>
          <w:szCs w:val="30"/>
        </w:rPr>
      </w:pPr>
      <w:r w:rsidRPr="004721D0">
        <w:rPr>
          <w:rFonts w:ascii="宋体" w:eastAsia="宋体" w:hAnsi="宋体" w:cs="宋体" w:hint="eastAsia"/>
          <w:color w:val="000000"/>
          <w:kern w:val="0"/>
          <w:sz w:val="30"/>
          <w:szCs w:val="30"/>
        </w:rPr>
        <w:t>     安 然 64527120</w:t>
      </w:r>
    </w:p>
    <w:p w:rsidR="004721D0" w:rsidRPr="004721D0" w:rsidRDefault="004721D0" w:rsidP="004721D0">
      <w:pPr>
        <w:widowControl/>
        <w:spacing w:before="240" w:line="480" w:lineRule="atLeast"/>
        <w:ind w:firstLine="480"/>
        <w:rPr>
          <w:rFonts w:ascii="宋体" w:eastAsia="宋体" w:hAnsi="宋体" w:cs="宋体" w:hint="eastAsia"/>
          <w:color w:val="000000"/>
          <w:kern w:val="0"/>
          <w:sz w:val="30"/>
          <w:szCs w:val="30"/>
        </w:rPr>
      </w:pPr>
      <w:r w:rsidRPr="004721D0">
        <w:rPr>
          <w:rFonts w:ascii="宋体" w:eastAsia="宋体" w:hAnsi="宋体" w:cs="宋体" w:hint="eastAsia"/>
          <w:color w:val="000000"/>
          <w:kern w:val="0"/>
          <w:sz w:val="30"/>
          <w:szCs w:val="30"/>
        </w:rPr>
        <w:t>邮 箱：llyjb@bjsk.org.cn</w:t>
      </w:r>
    </w:p>
    <w:p w:rsidR="004721D0" w:rsidRPr="004721D0" w:rsidRDefault="004721D0" w:rsidP="004721D0">
      <w:pPr>
        <w:widowControl/>
        <w:spacing w:before="240" w:line="480" w:lineRule="atLeast"/>
        <w:ind w:firstLine="480"/>
        <w:rPr>
          <w:rFonts w:ascii="宋体" w:eastAsia="宋体" w:hAnsi="宋体" w:cs="宋体" w:hint="eastAsia"/>
          <w:color w:val="000000"/>
          <w:kern w:val="0"/>
          <w:sz w:val="30"/>
          <w:szCs w:val="30"/>
        </w:rPr>
      </w:pPr>
      <w:r w:rsidRPr="004721D0">
        <w:rPr>
          <w:rFonts w:ascii="宋体" w:eastAsia="宋体" w:hAnsi="宋体" w:cs="宋体" w:hint="eastAsia"/>
          <w:color w:val="000000"/>
          <w:kern w:val="0"/>
          <w:sz w:val="30"/>
          <w:szCs w:val="30"/>
        </w:rPr>
        <w:t> </w:t>
      </w:r>
    </w:p>
    <w:p w:rsidR="004721D0" w:rsidRPr="004721D0" w:rsidRDefault="004721D0" w:rsidP="004721D0">
      <w:pPr>
        <w:widowControl/>
        <w:spacing w:line="480" w:lineRule="atLeast"/>
        <w:ind w:firstLine="480"/>
        <w:jc w:val="right"/>
        <w:rPr>
          <w:rFonts w:ascii="宋体" w:eastAsia="宋体" w:hAnsi="宋体" w:cs="宋体" w:hint="eastAsia"/>
          <w:color w:val="000000"/>
          <w:kern w:val="0"/>
          <w:sz w:val="30"/>
          <w:szCs w:val="30"/>
        </w:rPr>
      </w:pPr>
      <w:r w:rsidRPr="004721D0">
        <w:rPr>
          <w:rFonts w:ascii="宋体" w:eastAsia="宋体" w:hAnsi="宋体" w:cs="宋体" w:hint="eastAsia"/>
          <w:color w:val="000000"/>
          <w:kern w:val="0"/>
          <w:sz w:val="30"/>
          <w:szCs w:val="30"/>
        </w:rPr>
        <w:t>北京市社科联、北京市社科规划办</w:t>
      </w:r>
      <w:r w:rsidRPr="004721D0">
        <w:rPr>
          <w:rFonts w:ascii="宋体" w:eastAsia="宋体" w:hAnsi="宋体" w:cs="宋体" w:hint="eastAsia"/>
          <w:color w:val="000000"/>
          <w:kern w:val="0"/>
          <w:sz w:val="30"/>
          <w:szCs w:val="30"/>
        </w:rPr>
        <w:br/>
      </w:r>
      <w:r w:rsidRPr="004721D0">
        <w:rPr>
          <w:rFonts w:ascii="微软雅黑" w:eastAsia="微软雅黑" w:hAnsi="微软雅黑" w:cs="宋体" w:hint="eastAsia"/>
          <w:color w:val="000000"/>
          <w:kern w:val="0"/>
          <w:sz w:val="30"/>
          <w:szCs w:val="30"/>
          <w:bdr w:val="none" w:sz="0" w:space="0" w:color="auto" w:frame="1"/>
        </w:rPr>
        <w:t>2024年9月27日 </w:t>
      </w:r>
      <w:r w:rsidRPr="004721D0">
        <w:rPr>
          <w:rFonts w:ascii="仿宋_GB2312" w:eastAsia="仿宋_GB2312" w:hAnsi="宋体" w:cs="宋体" w:hint="eastAsia"/>
          <w:color w:val="000000"/>
          <w:kern w:val="0"/>
          <w:sz w:val="32"/>
          <w:szCs w:val="32"/>
          <w:bdr w:val="none" w:sz="0" w:space="0" w:color="auto" w:frame="1"/>
        </w:rPr>
        <w:t>  </w:t>
      </w:r>
    </w:p>
    <w:p w:rsidR="009B3BDC" w:rsidRPr="004721D0" w:rsidRDefault="009B3BDC"/>
    <w:sectPr w:rsidR="009B3BDC" w:rsidRPr="004721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145" w:rsidRDefault="00DE6145" w:rsidP="004721D0">
      <w:r>
        <w:separator/>
      </w:r>
    </w:p>
  </w:endnote>
  <w:endnote w:type="continuationSeparator" w:id="0">
    <w:p w:rsidR="00DE6145" w:rsidRDefault="00DE6145" w:rsidP="00472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145" w:rsidRDefault="00DE6145" w:rsidP="004721D0">
      <w:r>
        <w:separator/>
      </w:r>
    </w:p>
  </w:footnote>
  <w:footnote w:type="continuationSeparator" w:id="0">
    <w:p w:rsidR="00DE6145" w:rsidRDefault="00DE6145" w:rsidP="00472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72E"/>
    <w:rsid w:val="004721D0"/>
    <w:rsid w:val="0084672E"/>
    <w:rsid w:val="009B3BDC"/>
    <w:rsid w:val="00DE6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438202"/>
  <w15:chartTrackingRefBased/>
  <w15:docId w15:val="{EC11264B-5E85-474A-8A28-BCDC8F0C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21D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721D0"/>
    <w:rPr>
      <w:sz w:val="18"/>
      <w:szCs w:val="18"/>
    </w:rPr>
  </w:style>
  <w:style w:type="paragraph" w:styleId="a5">
    <w:name w:val="footer"/>
    <w:basedOn w:val="a"/>
    <w:link w:val="a6"/>
    <w:uiPriority w:val="99"/>
    <w:unhideWhenUsed/>
    <w:rsid w:val="004721D0"/>
    <w:pPr>
      <w:tabs>
        <w:tab w:val="center" w:pos="4153"/>
        <w:tab w:val="right" w:pos="8306"/>
      </w:tabs>
      <w:snapToGrid w:val="0"/>
      <w:jc w:val="left"/>
    </w:pPr>
    <w:rPr>
      <w:sz w:val="18"/>
      <w:szCs w:val="18"/>
    </w:rPr>
  </w:style>
  <w:style w:type="character" w:customStyle="1" w:styleId="a6">
    <w:name w:val="页脚 字符"/>
    <w:basedOn w:val="a0"/>
    <w:link w:val="a5"/>
    <w:uiPriority w:val="99"/>
    <w:rsid w:val="004721D0"/>
    <w:rPr>
      <w:sz w:val="18"/>
      <w:szCs w:val="18"/>
    </w:rPr>
  </w:style>
  <w:style w:type="character" w:styleId="a7">
    <w:name w:val="Hyperlink"/>
    <w:basedOn w:val="a0"/>
    <w:uiPriority w:val="99"/>
    <w:semiHidden/>
    <w:unhideWhenUsed/>
    <w:rsid w:val="004721D0"/>
    <w:rPr>
      <w:color w:val="0000FF"/>
      <w:u w:val="single"/>
    </w:rPr>
  </w:style>
  <w:style w:type="paragraph" w:styleId="a8">
    <w:name w:val="Normal (Web)"/>
    <w:basedOn w:val="a"/>
    <w:uiPriority w:val="99"/>
    <w:semiHidden/>
    <w:unhideWhenUsed/>
    <w:rsid w:val="004721D0"/>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4721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194255">
      <w:bodyDiv w:val="1"/>
      <w:marLeft w:val="0"/>
      <w:marRight w:val="0"/>
      <w:marTop w:val="0"/>
      <w:marBottom w:val="0"/>
      <w:divBdr>
        <w:top w:val="none" w:sz="0" w:space="0" w:color="auto"/>
        <w:left w:val="none" w:sz="0" w:space="0" w:color="auto"/>
        <w:bottom w:val="none" w:sz="0" w:space="0" w:color="auto"/>
        <w:right w:val="none" w:sz="0" w:space="0" w:color="auto"/>
      </w:divBdr>
      <w:divsChild>
        <w:div w:id="1215628675">
          <w:marLeft w:val="0"/>
          <w:marRight w:val="0"/>
          <w:marTop w:val="0"/>
          <w:marBottom w:val="0"/>
          <w:divBdr>
            <w:top w:val="none" w:sz="0" w:space="0" w:color="auto"/>
            <w:left w:val="none" w:sz="0" w:space="0" w:color="auto"/>
            <w:bottom w:val="single" w:sz="12" w:space="0" w:color="5B90C3"/>
            <w:right w:val="none" w:sz="0" w:space="0" w:color="auto"/>
          </w:divBdr>
          <w:divsChild>
            <w:div w:id="205603844">
              <w:marLeft w:val="0"/>
              <w:marRight w:val="0"/>
              <w:marTop w:val="0"/>
              <w:marBottom w:val="0"/>
              <w:divBdr>
                <w:top w:val="none" w:sz="0" w:space="0" w:color="auto"/>
                <w:left w:val="none" w:sz="0" w:space="0" w:color="auto"/>
                <w:bottom w:val="none" w:sz="0" w:space="0" w:color="auto"/>
                <w:right w:val="none" w:sz="0" w:space="0" w:color="auto"/>
              </w:divBdr>
              <w:divsChild>
                <w:div w:id="1445923660">
                  <w:marLeft w:val="0"/>
                  <w:marRight w:val="300"/>
                  <w:marTop w:val="0"/>
                  <w:marBottom w:val="0"/>
                  <w:divBdr>
                    <w:top w:val="none" w:sz="0" w:space="0" w:color="auto"/>
                    <w:left w:val="none" w:sz="0" w:space="0" w:color="auto"/>
                    <w:bottom w:val="none" w:sz="0" w:space="0" w:color="auto"/>
                    <w:right w:val="none" w:sz="0" w:space="0" w:color="auto"/>
                  </w:divBdr>
                </w:div>
                <w:div w:id="1571697047">
                  <w:marLeft w:val="0"/>
                  <w:marRight w:val="0"/>
                  <w:marTop w:val="0"/>
                  <w:marBottom w:val="0"/>
                  <w:divBdr>
                    <w:top w:val="none" w:sz="0" w:space="0" w:color="auto"/>
                    <w:left w:val="none" w:sz="0" w:space="0" w:color="auto"/>
                    <w:bottom w:val="none" w:sz="0" w:space="0" w:color="auto"/>
                    <w:right w:val="none" w:sz="0" w:space="0" w:color="auto"/>
                  </w:divBdr>
                </w:div>
              </w:divsChild>
            </w:div>
            <w:div w:id="1669089961">
              <w:marLeft w:val="0"/>
              <w:marRight w:val="0"/>
              <w:marTop w:val="0"/>
              <w:marBottom w:val="0"/>
              <w:divBdr>
                <w:top w:val="none" w:sz="0" w:space="0" w:color="auto"/>
                <w:left w:val="none" w:sz="0" w:space="0" w:color="auto"/>
                <w:bottom w:val="none" w:sz="0" w:space="0" w:color="auto"/>
                <w:right w:val="none" w:sz="0" w:space="0" w:color="auto"/>
              </w:divBdr>
            </w:div>
          </w:divsChild>
        </w:div>
        <w:div w:id="1919896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288</Words>
  <Characters>1643</Characters>
  <Application>Microsoft Office Word</Application>
  <DocSecurity>0</DocSecurity>
  <Lines>13</Lines>
  <Paragraphs>3</Paragraphs>
  <ScaleCrop>false</ScaleCrop>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webuser</dc:creator>
  <cp:keywords/>
  <dc:description/>
  <cp:lastModifiedBy>webuser</cp:lastModifiedBy>
  <cp:revision>2</cp:revision>
  <dcterms:created xsi:type="dcterms:W3CDTF">2024-09-29T00:58:00Z</dcterms:created>
  <dcterms:modified xsi:type="dcterms:W3CDTF">2024-09-29T00:58:00Z</dcterms:modified>
</cp:coreProperties>
</file>